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0" w:type="dxa"/>
        <w:tblCellSpacing w:w="0" w:type="dxa"/>
        <w:tblLayout w:type="fixed"/>
        <w:tblCellMar>
          <w:left w:w="0" w:type="dxa"/>
          <w:right w:w="0" w:type="dxa"/>
        </w:tblCellMar>
        <w:tblLook w:val="0000"/>
      </w:tblPr>
      <w:tblGrid>
        <w:gridCol w:w="9630"/>
      </w:tblGrid>
      <w:tr w:rsidR="00B1789F" w:rsidTr="00532AB0">
        <w:trPr>
          <w:tblCellSpacing w:w="0" w:type="dxa"/>
        </w:trPr>
        <w:tc>
          <w:tcPr>
            <w:tcW w:w="9630" w:type="dxa"/>
          </w:tcPr>
          <w:p w:rsidR="00B1789F" w:rsidRDefault="00AB0889"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Приложение № 1</w:t>
            </w:r>
          </w:p>
          <w:p w:rsidR="00AB0889" w:rsidRDefault="00AB0889" w:rsidP="00AB0889">
            <w:pPr>
              <w:widowControl w:val="0"/>
              <w:autoSpaceDE w:val="0"/>
              <w:autoSpaceDN w:val="0"/>
              <w:adjustRightInd w:val="0"/>
              <w:spacing w:after="0" w:line="240" w:lineRule="auto"/>
              <w:jc w:val="center"/>
              <w:rPr>
                <w:rFonts w:ascii="Times New Roman" w:hAnsi="Times New Roman"/>
                <w:b/>
                <w:sz w:val="24"/>
                <w:szCs w:val="24"/>
              </w:rPr>
            </w:pPr>
          </w:p>
          <w:p w:rsidR="00B1789F" w:rsidRPr="00DB0EEA" w:rsidRDefault="00B1789F" w:rsidP="00AB0889">
            <w:pPr>
              <w:widowControl w:val="0"/>
              <w:autoSpaceDE w:val="0"/>
              <w:autoSpaceDN w:val="0"/>
              <w:adjustRightInd w:val="0"/>
              <w:spacing w:after="0" w:line="240" w:lineRule="auto"/>
              <w:jc w:val="center"/>
              <w:rPr>
                <w:rFonts w:ascii="Times New Roman" w:hAnsi="Times New Roman"/>
                <w:b/>
                <w:sz w:val="24"/>
                <w:szCs w:val="24"/>
              </w:rPr>
            </w:pPr>
            <w:r w:rsidRPr="00DB0EEA">
              <w:rPr>
                <w:rFonts w:ascii="Times New Roman" w:hAnsi="Times New Roman"/>
                <w:b/>
                <w:sz w:val="24"/>
                <w:szCs w:val="24"/>
              </w:rPr>
              <w:t>ДЕКЛАРАЦИЯ</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p>
          <w:p w:rsidR="00B1789F" w:rsidRPr="00B413DE" w:rsidRDefault="00B413DE" w:rsidP="00B413DE">
            <w:pPr>
              <w:widowControl w:val="0"/>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rPr>
              <w:t xml:space="preserve"> </w:t>
            </w:r>
            <w:r w:rsidR="00B1789F">
              <w:rPr>
                <w:rFonts w:ascii="Times New Roman" w:hAnsi="Times New Roman"/>
                <w:sz w:val="24"/>
                <w:szCs w:val="24"/>
              </w:rPr>
              <w:t>Долуподписаният/ата ..................................................................................</w:t>
            </w:r>
            <w:r>
              <w:rPr>
                <w:rFonts w:ascii="Times New Roman" w:hAnsi="Times New Roman"/>
                <w:sz w:val="24"/>
                <w:szCs w:val="24"/>
                <w:lang w:val="en-US"/>
              </w:rPr>
              <w:t>..................</w:t>
            </w:r>
            <w:r w:rsidR="00B1789F">
              <w:rPr>
                <w:rFonts w:ascii="Times New Roman" w:hAnsi="Times New Roman"/>
                <w:sz w:val="24"/>
                <w:szCs w:val="24"/>
              </w:rPr>
              <w:t xml:space="preserve">.................. , </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ЕГН ...................................., притежаващ лична карта № .........................</w:t>
            </w:r>
            <w:r w:rsidR="00B413DE">
              <w:rPr>
                <w:rFonts w:ascii="Times New Roman" w:hAnsi="Times New Roman"/>
                <w:sz w:val="24"/>
                <w:szCs w:val="24"/>
                <w:lang w:val="en-US"/>
              </w:rPr>
              <w:t>.......................</w:t>
            </w:r>
            <w:r>
              <w:rPr>
                <w:rFonts w:ascii="Times New Roman" w:hAnsi="Times New Roman"/>
                <w:sz w:val="24"/>
                <w:szCs w:val="24"/>
              </w:rPr>
              <w:t xml:space="preserve">.............. , </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издадена на .........................................</w:t>
            </w:r>
            <w:r w:rsidR="00DB0EEA">
              <w:rPr>
                <w:rFonts w:ascii="Times New Roman" w:hAnsi="Times New Roman"/>
                <w:sz w:val="24"/>
                <w:szCs w:val="24"/>
              </w:rPr>
              <w:t xml:space="preserve">..............................., </w:t>
            </w:r>
            <w:r>
              <w:rPr>
                <w:rFonts w:ascii="Times New Roman" w:hAnsi="Times New Roman"/>
                <w:sz w:val="24"/>
                <w:szCs w:val="24"/>
              </w:rPr>
              <w:t xml:space="preserve"> от МВР – гр.............................</w:t>
            </w:r>
            <w:r w:rsidR="00B413DE">
              <w:rPr>
                <w:rFonts w:ascii="Times New Roman" w:hAnsi="Times New Roman"/>
                <w:sz w:val="24"/>
                <w:szCs w:val="24"/>
              </w:rPr>
              <w:t>...............................</w:t>
            </w:r>
            <w:r>
              <w:rPr>
                <w:rFonts w:ascii="Times New Roman" w:hAnsi="Times New Roman"/>
                <w:sz w:val="24"/>
                <w:szCs w:val="24"/>
              </w:rPr>
              <w:t>, адрес: ....................................</w:t>
            </w:r>
            <w:r w:rsidR="00B413DE">
              <w:rPr>
                <w:rFonts w:ascii="Times New Roman" w:hAnsi="Times New Roman"/>
                <w:sz w:val="24"/>
                <w:szCs w:val="24"/>
              </w:rPr>
              <w:t>.....................</w:t>
            </w:r>
            <w:r>
              <w:rPr>
                <w:rFonts w:ascii="Times New Roman" w:hAnsi="Times New Roman"/>
                <w:sz w:val="24"/>
                <w:szCs w:val="24"/>
              </w:rPr>
              <w:t xml:space="preserve">........................ , </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в качеството си на ......................................................................................</w:t>
            </w:r>
            <w:r w:rsidR="00B413DE">
              <w:rPr>
                <w:rFonts w:ascii="Times New Roman" w:hAnsi="Times New Roman"/>
                <w:sz w:val="24"/>
                <w:szCs w:val="24"/>
                <w:lang w:val="en-US"/>
              </w:rPr>
              <w:t>.........</w:t>
            </w:r>
            <w:r>
              <w:rPr>
                <w:rFonts w:ascii="Times New Roman" w:hAnsi="Times New Roman"/>
                <w:sz w:val="24"/>
                <w:szCs w:val="24"/>
              </w:rPr>
              <w:t xml:space="preserve">................................. </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t>
            </w:r>
            <w:r w:rsidR="00B413DE">
              <w:rPr>
                <w:rFonts w:ascii="Times New Roman" w:hAnsi="Times New Roman"/>
                <w:sz w:val="24"/>
                <w:szCs w:val="24"/>
                <w:lang w:val="en-US"/>
              </w:rPr>
              <w:t>........</w:t>
            </w:r>
            <w:r>
              <w:rPr>
                <w:rFonts w:ascii="Times New Roman" w:hAnsi="Times New Roman"/>
                <w:sz w:val="24"/>
                <w:szCs w:val="24"/>
              </w:rPr>
              <w:t xml:space="preserve">............................... </w:t>
            </w:r>
          </w:p>
          <w:p w:rsidR="00B1789F" w:rsidRDefault="00B1789F" w:rsidP="00B413D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(посочват се длъжността и качеството, в което лицето има право да представлява и управлява, членува в контролния орган на МИГ или е избрано за служител на МИГ)</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на .................................................................................................................................................. , </w:t>
            </w:r>
          </w:p>
          <w:p w:rsidR="00B1789F" w:rsidRDefault="00B1789F" w:rsidP="00B413D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(наименование на кандидата)</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вписано в регистър на Окръжния съд – ............................................</w:t>
            </w:r>
            <w:r w:rsidR="00B413DE">
              <w:rPr>
                <w:rFonts w:ascii="Times New Roman" w:hAnsi="Times New Roman"/>
                <w:sz w:val="24"/>
                <w:szCs w:val="24"/>
                <w:lang w:val="en-US"/>
              </w:rPr>
              <w:t>.......</w:t>
            </w:r>
            <w:r>
              <w:rPr>
                <w:rFonts w:ascii="Times New Roman" w:hAnsi="Times New Roman"/>
                <w:sz w:val="24"/>
                <w:szCs w:val="24"/>
              </w:rPr>
              <w:t xml:space="preserve">....................................... </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 № ...........................</w:t>
            </w:r>
            <w:r w:rsidR="00B413DE">
              <w:rPr>
                <w:rFonts w:ascii="Times New Roman" w:hAnsi="Times New Roman"/>
                <w:sz w:val="24"/>
                <w:szCs w:val="24"/>
                <w:lang w:val="en-US"/>
              </w:rPr>
              <w:t>.......</w:t>
            </w:r>
            <w:r>
              <w:rPr>
                <w:rFonts w:ascii="Times New Roman" w:hAnsi="Times New Roman"/>
                <w:sz w:val="24"/>
                <w:szCs w:val="24"/>
              </w:rPr>
              <w:t xml:space="preserve">....................................., </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със седалище ........................................................................................</w:t>
            </w:r>
            <w:r w:rsidR="00B413DE">
              <w:rPr>
                <w:rFonts w:ascii="Times New Roman" w:hAnsi="Times New Roman"/>
                <w:sz w:val="24"/>
                <w:szCs w:val="24"/>
                <w:lang w:val="en-US"/>
              </w:rPr>
              <w:t>........</w:t>
            </w:r>
            <w:r>
              <w:rPr>
                <w:rFonts w:ascii="Times New Roman" w:hAnsi="Times New Roman"/>
                <w:sz w:val="24"/>
                <w:szCs w:val="24"/>
              </w:rPr>
              <w:t xml:space="preserve">....................................... </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 адрес на управление .............................................................................</w:t>
            </w:r>
            <w:r w:rsidR="00B413DE">
              <w:rPr>
                <w:rFonts w:ascii="Times New Roman" w:hAnsi="Times New Roman"/>
                <w:sz w:val="24"/>
                <w:szCs w:val="24"/>
                <w:lang w:val="en-US"/>
              </w:rPr>
              <w:t>........</w:t>
            </w:r>
            <w:r>
              <w:rPr>
                <w:rFonts w:ascii="Times New Roman" w:hAnsi="Times New Roman"/>
                <w:sz w:val="24"/>
                <w:szCs w:val="24"/>
              </w:rPr>
              <w:t xml:space="preserve">.................................. , </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БУЛСТАТ .................................................................................................</w:t>
            </w:r>
            <w:r w:rsidR="00B413DE">
              <w:rPr>
                <w:rFonts w:ascii="Times New Roman" w:hAnsi="Times New Roman"/>
                <w:sz w:val="24"/>
                <w:szCs w:val="24"/>
                <w:lang w:val="en-US"/>
              </w:rPr>
              <w:t>.......</w:t>
            </w:r>
            <w:r>
              <w:rPr>
                <w:rFonts w:ascii="Times New Roman" w:hAnsi="Times New Roman"/>
                <w:sz w:val="24"/>
                <w:szCs w:val="24"/>
              </w:rPr>
              <w:t xml:space="preserve">................................... , </w:t>
            </w:r>
          </w:p>
          <w:p w:rsidR="00B1789F" w:rsidRDefault="00B1789F" w:rsidP="00B413D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тел.: ......................................................................., факс: ........................</w:t>
            </w:r>
            <w:r w:rsidR="00B413DE">
              <w:rPr>
                <w:rFonts w:ascii="Times New Roman" w:hAnsi="Times New Roman"/>
                <w:sz w:val="24"/>
                <w:szCs w:val="24"/>
                <w:lang w:val="en-US"/>
              </w:rPr>
              <w:t>.......</w:t>
            </w:r>
            <w:bookmarkStart w:id="0" w:name="_GoBack"/>
            <w:bookmarkEnd w:id="0"/>
            <w:r>
              <w:rPr>
                <w:rFonts w:ascii="Times New Roman" w:hAnsi="Times New Roman"/>
                <w:sz w:val="24"/>
                <w:szCs w:val="24"/>
              </w:rPr>
              <w:t xml:space="preserve">..................................... </w:t>
            </w:r>
          </w:p>
          <w:p w:rsidR="00B1789F" w:rsidRDefault="00B1789F" w:rsidP="00DB0EEA">
            <w:pPr>
              <w:widowControl w:val="0"/>
              <w:autoSpaceDE w:val="0"/>
              <w:autoSpaceDN w:val="0"/>
              <w:adjustRightInd w:val="0"/>
              <w:spacing w:after="0" w:line="240" w:lineRule="auto"/>
              <w:rPr>
                <w:rFonts w:ascii="Times New Roman" w:hAnsi="Times New Roman"/>
                <w:sz w:val="24"/>
                <w:szCs w:val="24"/>
              </w:rPr>
            </w:pPr>
            <w:r w:rsidRPr="00DB0EEA">
              <w:rPr>
                <w:rFonts w:ascii="Times New Roman" w:hAnsi="Times New Roman"/>
                <w:b/>
                <w:sz w:val="24"/>
                <w:szCs w:val="24"/>
              </w:rPr>
              <w:t>ДЕКЛАРИРАМ, ЧЕ</w:t>
            </w:r>
            <w:r>
              <w:rPr>
                <w:rFonts w:ascii="Times New Roman" w:hAnsi="Times New Roman"/>
                <w:sz w:val="24"/>
                <w:szCs w:val="24"/>
              </w:rPr>
              <w:t>:</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 или задължителни осигурителни вноски, или .разсрочване, отсрочване или обезпечение на задълженията или задължението е по акт, който не е влязъл в сила;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lastRenderedPageBreak/>
              <w:t xml:space="preserve">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8. Не съм нарушил чл. 118, 128, 245 и 301 – 305 от Кодекса на труда или аналогични задължения, установени с акт на компетентен орган;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11. Не съм</w:t>
            </w:r>
            <w:r w:rsidR="003C53FF">
              <w:rPr>
                <w:rFonts w:ascii="Times New Roman" w:hAnsi="Times New Roman"/>
                <w:sz w:val="24"/>
                <w:szCs w:val="24"/>
              </w:rPr>
              <w:t xml:space="preserve"> извършил нередност, която е ус</w:t>
            </w:r>
            <w:r>
              <w:rPr>
                <w:rFonts w:ascii="Times New Roman" w:hAnsi="Times New Roman"/>
                <w:sz w:val="24"/>
                <w:szCs w:val="24"/>
              </w:rPr>
              <w:t xml:space="preserve">тановена с влязъл в сила акт на компетентните органи, съгласно законодателството на държавата, в която е извършена нередността;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13. Представляваното от мен лице не е вклю­чено в системата за ранно откриване на отстра­няване по чл. 108 от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w:t>
            </w:r>
            <w:proofErr w:type="spellStart"/>
            <w:r>
              <w:rPr>
                <w:rFonts w:ascii="Times New Roman" w:hAnsi="Times New Roman"/>
                <w:sz w:val="24"/>
                <w:szCs w:val="24"/>
              </w:rPr>
              <w:t>обн</w:t>
            </w:r>
            <w:proofErr w:type="spellEnd"/>
            <w:r>
              <w:rPr>
                <w:rFonts w:ascii="Times New Roman" w:hAnsi="Times New Roman"/>
                <w:sz w:val="24"/>
                <w:szCs w:val="24"/>
              </w:rPr>
              <w:t xml:space="preserve">., ОВ, L 298/1 от 26 октомври 2012 г.), наричан по-нататък „Ре­гламент (ЕС, Евратом) № 966/2012“;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16. Не съм осъден с влязла в сила присъда, освен ако не съм реабилитиран, за: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а) участие в организирана престъпна група по чл. 321 и 321а от Наказателния кодекс;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б) подкуп по чл. 301 – 307 от Наказателния кодекс;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в) престъпление против финансовата, данъч­ната или осигурителната система, включително изпиране на пари, по чл. 253 – 260 от Наказа­телния кодекс;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г) престъпление против стопанството по чл. 219 – 252 от Наказателния кодекс;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д) престъпление против собствеността по чл. 194 – 217 от Наказателния кодекс;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е) престъпление по чл. 108а от Наказателния кодекс;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ж) престъпление по чл. 159а – 159г от Нака­зателния кодекс;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з) престъпление по чл. 172 от Наказателния кодекс;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lastRenderedPageBreak/>
              <w:t xml:space="preserve">и) престъпление по чл. 192а от Наказателния кодекс;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й) престъпление по чл. 352 – 353е от Нака­зателния кодекс;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к) престъпление, аналогично на тези по бук­ви от „а“ до „й“, в друга държава членка или трета страна;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17. Не съм лице, което не е изпълнило раз­пореждане на Европейската комисия за въз­становяване на предоставена неправомерна и несъвместима държавна помощ;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19. Не съм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20.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     21. Към момента на подписване на трудов договор се </w:t>
            </w:r>
            <w:r w:rsidR="00605EF7">
              <w:rPr>
                <w:rFonts w:ascii="Times New Roman" w:hAnsi="Times New Roman"/>
                <w:sz w:val="24"/>
                <w:szCs w:val="24"/>
              </w:rPr>
              <w:t>ангажирам да не съм общински съ</w:t>
            </w:r>
            <w:r>
              <w:rPr>
                <w:rFonts w:ascii="Times New Roman" w:hAnsi="Times New Roman"/>
                <w:sz w:val="24"/>
                <w:szCs w:val="24"/>
              </w:rPr>
              <w:t xml:space="preserve">ветник, кмет, заместник-кмет или служител на централна или териториална администрация на изпълнителната власт, на местната власт или на публично лице.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Известна ми е наказателната отговорност по чл. 248а, ал. 2 и чл. 313 от Наказателния кодекс за предоставени от мен неверни данни и документи.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20………………..... г.                        Подпис на деклариращия: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_____________________________________________</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p>
        </w:tc>
      </w:tr>
      <w:tr w:rsidR="00B1789F" w:rsidTr="00532AB0">
        <w:trPr>
          <w:tblCellSpacing w:w="0" w:type="dxa"/>
        </w:trPr>
        <w:tc>
          <w:tcPr>
            <w:tcW w:w="9630" w:type="dxa"/>
          </w:tcPr>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(*1) Декларацията се попълва и подписва от всич­ки членове на колективния управителен орган на МИГ, контролния орган, ако такъв е предвиден в устава на МИГ, от служителите на МИГ и от кандидатите/получателите на финансова помощ.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(*2) Когато член на колективния управителен орган или на контролния орган е юридическо лице, декларацията се подписва както от не­говия/те представляващ/и по закон, така и от представляващия по пълномощие. При наличие на повече от един представляващ по закон и/ или пълномощие декларацията се подписва от всеки един от тях.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(*3) Членовете на колективния управителен орган и на контролния орган на МИГ декларират лип­сата на обстоятелства по т. 1 – 19. Когато член на колективния управителен орган и/или член на контролния орган на МИГ е община, се декла­рират обстоятелствата по т. 2 – 19. Служителите на МИГ декларират липсата на обстоятелства по т. 2 – 21, без т. 13.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(*4) Физически лица – членове на колективния управителен орган и на контролния орган на МИГ, служителите на МИГ и кандидатите/получателите на финансова помощ не декларират обстоятелства­та по т. 1 и 13, освен ако не са представители на МИГ по закон или пълномощие.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 xml:space="preserve">(*5) Точка 21 от декларацията не се отнася за случаите, когато определеният за служител на МИГ, преди подписване на трудов договор с МИГ, все още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Това обстоятелство се отбелязва като забележка в декларацията. </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r>
              <w:rPr>
                <w:rFonts w:ascii="Times New Roman" w:hAnsi="Times New Roman"/>
                <w:sz w:val="24"/>
                <w:szCs w:val="24"/>
              </w:rPr>
              <w:t>(*6) Кандидатите/получателите на финансова помощ декларират липсата на обстоятелства по т. 1 до 18.</w:t>
            </w:r>
          </w:p>
          <w:p w:rsidR="00B1789F" w:rsidRDefault="00B1789F" w:rsidP="00532AB0">
            <w:pPr>
              <w:widowControl w:val="0"/>
              <w:autoSpaceDE w:val="0"/>
              <w:autoSpaceDN w:val="0"/>
              <w:adjustRightInd w:val="0"/>
              <w:spacing w:after="0" w:line="240" w:lineRule="auto"/>
              <w:ind w:firstLine="480"/>
              <w:jc w:val="both"/>
              <w:rPr>
                <w:rFonts w:ascii="Times New Roman" w:hAnsi="Times New Roman"/>
                <w:sz w:val="24"/>
                <w:szCs w:val="24"/>
              </w:rPr>
            </w:pPr>
          </w:p>
        </w:tc>
      </w:tr>
    </w:tbl>
    <w:p w:rsidR="00E73D60" w:rsidRDefault="00E73D60" w:rsidP="00B1789F">
      <w:pPr>
        <w:jc w:val="both"/>
      </w:pPr>
    </w:p>
    <w:sectPr w:rsidR="00E73D60" w:rsidSect="00E73D6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1789F"/>
    <w:rsid w:val="000739AD"/>
    <w:rsid w:val="0012132B"/>
    <w:rsid w:val="001F511E"/>
    <w:rsid w:val="002C7F4A"/>
    <w:rsid w:val="0034064D"/>
    <w:rsid w:val="003C53FF"/>
    <w:rsid w:val="00475CE2"/>
    <w:rsid w:val="00605EF7"/>
    <w:rsid w:val="007C64E2"/>
    <w:rsid w:val="0083545E"/>
    <w:rsid w:val="008D28C4"/>
    <w:rsid w:val="009871D7"/>
    <w:rsid w:val="00A710DB"/>
    <w:rsid w:val="00AB0889"/>
    <w:rsid w:val="00B1789F"/>
    <w:rsid w:val="00B413DE"/>
    <w:rsid w:val="00DB0EEA"/>
    <w:rsid w:val="00E26C7D"/>
    <w:rsid w:val="00E73D60"/>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bg-BG"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89F"/>
    <w:pPr>
      <w:spacing w:after="200" w:line="276" w:lineRule="auto"/>
      <w:jc w:val="left"/>
    </w:pPr>
    <w:rPr>
      <w:rFonts w:asciiTheme="minorHAnsi" w:eastAsiaTheme="minorEastAsia" w:hAnsiTheme="minorHAnsi"/>
      <w:sz w:val="22"/>
      <w:szCs w:val="22"/>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83545E"/>
    <w:rPr>
      <w:sz w:val="16"/>
      <w:szCs w:val="16"/>
    </w:rPr>
  </w:style>
  <w:style w:type="paragraph" w:styleId="a4">
    <w:name w:val="annotation text"/>
    <w:basedOn w:val="a"/>
    <w:link w:val="a5"/>
    <w:uiPriority w:val="99"/>
    <w:semiHidden/>
    <w:unhideWhenUsed/>
    <w:rsid w:val="0083545E"/>
    <w:pPr>
      <w:spacing w:line="240" w:lineRule="auto"/>
    </w:pPr>
    <w:rPr>
      <w:sz w:val="20"/>
      <w:szCs w:val="20"/>
    </w:rPr>
  </w:style>
  <w:style w:type="character" w:customStyle="1" w:styleId="a5">
    <w:name w:val="Текст на коментар Знак"/>
    <w:basedOn w:val="a0"/>
    <w:link w:val="a4"/>
    <w:uiPriority w:val="99"/>
    <w:semiHidden/>
    <w:rsid w:val="0083545E"/>
    <w:rPr>
      <w:rFonts w:asciiTheme="minorHAnsi" w:eastAsiaTheme="minorEastAsia" w:hAnsiTheme="minorHAnsi"/>
      <w:sz w:val="20"/>
      <w:szCs w:val="20"/>
      <w:lang w:eastAsia="bg-BG"/>
    </w:rPr>
  </w:style>
  <w:style w:type="paragraph" w:styleId="a6">
    <w:name w:val="annotation subject"/>
    <w:basedOn w:val="a4"/>
    <w:next w:val="a4"/>
    <w:link w:val="a7"/>
    <w:uiPriority w:val="99"/>
    <w:semiHidden/>
    <w:unhideWhenUsed/>
    <w:rsid w:val="0083545E"/>
    <w:rPr>
      <w:b/>
      <w:bCs/>
    </w:rPr>
  </w:style>
  <w:style w:type="character" w:customStyle="1" w:styleId="a7">
    <w:name w:val="Предмет на коментар Знак"/>
    <w:basedOn w:val="a5"/>
    <w:link w:val="a6"/>
    <w:uiPriority w:val="99"/>
    <w:semiHidden/>
    <w:rsid w:val="0083545E"/>
    <w:rPr>
      <w:rFonts w:asciiTheme="minorHAnsi" w:eastAsiaTheme="minorEastAsia" w:hAnsiTheme="minorHAnsi"/>
      <w:b/>
      <w:bCs/>
      <w:sz w:val="20"/>
      <w:szCs w:val="20"/>
      <w:lang w:eastAsia="bg-BG"/>
    </w:rPr>
  </w:style>
  <w:style w:type="paragraph" w:styleId="a8">
    <w:name w:val="Balloon Text"/>
    <w:basedOn w:val="a"/>
    <w:link w:val="a9"/>
    <w:uiPriority w:val="99"/>
    <w:semiHidden/>
    <w:unhideWhenUsed/>
    <w:rsid w:val="0083545E"/>
    <w:pPr>
      <w:spacing w:after="0" w:line="240" w:lineRule="auto"/>
    </w:pPr>
    <w:rPr>
      <w:rFonts w:ascii="Segoe UI" w:hAnsi="Segoe UI" w:cs="Segoe UI"/>
      <w:sz w:val="18"/>
      <w:szCs w:val="18"/>
    </w:rPr>
  </w:style>
  <w:style w:type="character" w:customStyle="1" w:styleId="a9">
    <w:name w:val="Изнесен текст Знак"/>
    <w:basedOn w:val="a0"/>
    <w:link w:val="a8"/>
    <w:uiPriority w:val="99"/>
    <w:semiHidden/>
    <w:rsid w:val="0083545E"/>
    <w:rPr>
      <w:rFonts w:ascii="Segoe UI" w:eastAsiaTheme="minorEastAsia" w:hAnsi="Segoe UI" w:cs="Segoe UI"/>
      <w:sz w:val="18"/>
      <w:szCs w:val="18"/>
      <w:lang w:eastAsia="bg-B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331</TotalTime>
  <Pages>3</Pages>
  <Words>1649</Words>
  <Characters>9400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Nik</Company>
  <LinksUpToDate>false</LinksUpToDate>
  <CharactersWithSpaces>11027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Stela</cp:lastModifiedBy>
  <cp:revision>13</cp:revision>
  <dcterms:created xsi:type="dcterms:W3CDTF">2018-02-03T07:51:00Z</dcterms:created>
  <dcterms:modified xsi:type="dcterms:W3CDTF">2019-04-10T10:13:00Z</dcterms:modified>
</cp:coreProperties>
</file>